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90" w:rsidRPr="00E161DF" w:rsidRDefault="00704B90" w:rsidP="00524F93">
      <w:pPr>
        <w:autoSpaceDE w:val="0"/>
        <w:spacing w:after="0" w:line="240" w:lineRule="auto"/>
        <w:contextualSpacing/>
        <w:jc w:val="center"/>
        <w:rPr>
          <w:rFonts w:ascii="Trebuchet MS" w:hAnsi="Trebuchet MS" w:cs="Arial"/>
          <w:color w:val="000000"/>
          <w:szCs w:val="22"/>
          <w:u w:val="single"/>
        </w:rPr>
      </w:pPr>
      <w:r w:rsidRPr="00E161DF">
        <w:rPr>
          <w:rFonts w:ascii="Trebuchet MS" w:hAnsi="Trebuchet MS" w:cs="Arial"/>
          <w:b/>
          <w:color w:val="000000"/>
          <w:szCs w:val="22"/>
          <w:u w:val="single"/>
        </w:rPr>
        <w:t>Bank Guarantee Format for Earnest Money Deposit</w:t>
      </w:r>
    </w:p>
    <w:p w:rsidR="00524F93" w:rsidRDefault="00524F93" w:rsidP="00524F93">
      <w:pPr>
        <w:spacing w:after="0" w:line="240" w:lineRule="auto"/>
        <w:contextualSpacing/>
        <w:rPr>
          <w:rFonts w:ascii="Trebuchet MS" w:hAnsi="Trebuchet MS"/>
          <w:szCs w:val="22"/>
        </w:rPr>
      </w:pPr>
      <w:r w:rsidRPr="00295032">
        <w:rPr>
          <w:rFonts w:ascii="Trebuchet MS" w:hAnsi="Trebuchet MS"/>
          <w:szCs w:val="22"/>
        </w:rPr>
        <w:t>To,</w:t>
      </w:r>
    </w:p>
    <w:p w:rsidR="00524F93" w:rsidRDefault="00524F93" w:rsidP="00524F93">
      <w:pPr>
        <w:spacing w:after="0" w:line="240" w:lineRule="auto"/>
        <w:contextualSpacing/>
        <w:rPr>
          <w:rFonts w:ascii="Trebuchet MS" w:hAnsi="Trebuchet MS"/>
          <w:bCs/>
          <w:szCs w:val="22"/>
        </w:rPr>
      </w:pPr>
      <w:r w:rsidRPr="00945DA4">
        <w:rPr>
          <w:rFonts w:ascii="Trebuchet MS" w:hAnsi="Trebuchet MS"/>
          <w:bCs/>
          <w:szCs w:val="22"/>
        </w:rPr>
        <w:t>Canara Bank,</w:t>
      </w:r>
    </w:p>
    <w:p w:rsidR="00524F93" w:rsidRDefault="00524F93" w:rsidP="00524F93">
      <w:pPr>
        <w:spacing w:after="0" w:line="240" w:lineRule="auto"/>
        <w:contextualSpacing/>
        <w:rPr>
          <w:rFonts w:ascii="Trebuchet MS" w:hAnsi="Trebuchet MS"/>
          <w:bCs/>
          <w:szCs w:val="22"/>
        </w:rPr>
      </w:pPr>
      <w:r>
        <w:rPr>
          <w:rFonts w:ascii="Trebuchet MS" w:hAnsi="Trebuchet MS"/>
          <w:bCs/>
          <w:szCs w:val="22"/>
        </w:rPr>
        <w:t>Technology Management Section</w:t>
      </w:r>
      <w:r w:rsidRPr="00945DA4">
        <w:rPr>
          <w:rFonts w:ascii="Trebuchet MS" w:hAnsi="Trebuchet MS"/>
          <w:bCs/>
          <w:szCs w:val="22"/>
        </w:rPr>
        <w:t>,</w:t>
      </w:r>
      <w:r>
        <w:rPr>
          <w:rFonts w:ascii="Trebuchet MS" w:hAnsi="Trebuchet MS"/>
          <w:bCs/>
          <w:szCs w:val="22"/>
        </w:rPr>
        <w:t xml:space="preserve"> </w:t>
      </w:r>
    </w:p>
    <w:p w:rsidR="00524F93" w:rsidRDefault="00524F93" w:rsidP="00524F93">
      <w:pPr>
        <w:spacing w:after="0" w:line="240" w:lineRule="auto"/>
        <w:contextualSpacing/>
        <w:rPr>
          <w:rFonts w:ascii="Trebuchet MS" w:hAnsi="Trebuchet MS"/>
          <w:bCs/>
          <w:szCs w:val="22"/>
        </w:rPr>
      </w:pPr>
      <w:r>
        <w:rPr>
          <w:rFonts w:ascii="Trebuchet MS" w:hAnsi="Trebuchet MS"/>
          <w:bCs/>
          <w:szCs w:val="22"/>
        </w:rPr>
        <w:t>Integrated Treasury Wing, 5</w:t>
      </w:r>
      <w:r w:rsidRPr="00824E58">
        <w:rPr>
          <w:rFonts w:ascii="Trebuchet MS" w:hAnsi="Trebuchet MS"/>
          <w:bCs/>
          <w:szCs w:val="22"/>
          <w:vertAlign w:val="superscript"/>
        </w:rPr>
        <w:t>th</w:t>
      </w:r>
      <w:r>
        <w:rPr>
          <w:rFonts w:ascii="Trebuchet MS" w:hAnsi="Trebuchet MS"/>
          <w:bCs/>
          <w:szCs w:val="22"/>
        </w:rPr>
        <w:t xml:space="preserve"> Floor, B Wing, </w:t>
      </w:r>
    </w:p>
    <w:p w:rsidR="00524F93" w:rsidRDefault="00524F93" w:rsidP="00524F93">
      <w:pPr>
        <w:spacing w:after="0" w:line="240" w:lineRule="auto"/>
        <w:contextualSpacing/>
        <w:rPr>
          <w:rFonts w:ascii="Trebuchet MS" w:hAnsi="Trebuchet MS"/>
          <w:bCs/>
          <w:szCs w:val="22"/>
        </w:rPr>
      </w:pPr>
      <w:r>
        <w:rPr>
          <w:rFonts w:ascii="Trebuchet MS" w:hAnsi="Trebuchet MS"/>
          <w:bCs/>
          <w:szCs w:val="22"/>
        </w:rPr>
        <w:t xml:space="preserve">C 14, G Block, Bandra Kurla Complex, </w:t>
      </w:r>
    </w:p>
    <w:p w:rsidR="00524F93" w:rsidRDefault="00524F93" w:rsidP="00524F93">
      <w:pPr>
        <w:spacing w:after="0" w:line="240" w:lineRule="auto"/>
        <w:contextualSpacing/>
        <w:rPr>
          <w:rFonts w:ascii="Trebuchet MS" w:hAnsi="Trebuchet MS"/>
          <w:bCs/>
          <w:szCs w:val="22"/>
        </w:rPr>
      </w:pPr>
      <w:r>
        <w:rPr>
          <w:rFonts w:ascii="Trebuchet MS" w:hAnsi="Trebuchet MS"/>
          <w:bCs/>
          <w:szCs w:val="22"/>
        </w:rPr>
        <w:t>Bandra East Mumbai 400051</w:t>
      </w:r>
    </w:p>
    <w:p w:rsidR="00524F93" w:rsidRPr="00295032" w:rsidRDefault="00524F93" w:rsidP="00524F93">
      <w:pPr>
        <w:spacing w:after="0" w:line="240" w:lineRule="auto"/>
        <w:contextualSpacing/>
        <w:rPr>
          <w:rFonts w:ascii="Trebuchet MS" w:hAnsi="Trebuchet MS"/>
          <w:szCs w:val="22"/>
        </w:rPr>
      </w:pPr>
    </w:p>
    <w:p w:rsidR="00704B90" w:rsidRPr="00E161DF" w:rsidRDefault="00704B90" w:rsidP="00524F93">
      <w:pPr>
        <w:autoSpaceDE w:val="0"/>
        <w:spacing w:after="0" w:line="240" w:lineRule="auto"/>
        <w:ind w:right="72"/>
        <w:contextualSpacing/>
        <w:jc w:val="both"/>
        <w:rPr>
          <w:rFonts w:ascii="Trebuchet MS" w:hAnsi="Trebuchet MS" w:cs="Arial"/>
          <w:color w:val="000000"/>
          <w:szCs w:val="22"/>
        </w:rPr>
      </w:pPr>
      <w:r w:rsidRPr="00E161DF">
        <w:rPr>
          <w:rFonts w:ascii="Trebuchet MS" w:hAnsi="Trebuchet MS" w:cs="Arial"/>
          <w:color w:val="000000"/>
          <w:szCs w:val="22"/>
        </w:rPr>
        <w:t>WHEREAS ______________________________(Name of Tenderer) (hereinafter called "the Tenderer" has submitted its tender dated _______________________ (Date) for the execution of (Name of Contract)____________</w:t>
      </w:r>
      <w:r w:rsidRPr="00E161DF">
        <w:rPr>
          <w:rFonts w:ascii="Trebuchet MS" w:hAnsi="Trebuchet MS" w:cs="Arial"/>
          <w:color w:val="000000"/>
          <w:szCs w:val="22"/>
          <w:u w:val="single"/>
        </w:rPr>
        <w:t xml:space="preserve">_ </w:t>
      </w:r>
      <w:r w:rsidRPr="00E161DF">
        <w:rPr>
          <w:rFonts w:ascii="Trebuchet MS" w:hAnsi="Trebuchet MS" w:cs="Arial"/>
          <w:color w:val="000000"/>
          <w:szCs w:val="22"/>
        </w:rPr>
        <w:t>_______(hereinafter called "the Tender") in favour of ______________________herein</w:t>
      </w:r>
      <w:r>
        <w:rPr>
          <w:rFonts w:ascii="Trebuchet MS" w:hAnsi="Trebuchet MS" w:cs="Arial"/>
          <w:color w:val="000000"/>
          <w:szCs w:val="22"/>
        </w:rPr>
        <w:t>after called the "Beneficiary";</w:t>
      </w:r>
    </w:p>
    <w:p w:rsidR="00704B90" w:rsidRDefault="00704B90" w:rsidP="00524F93">
      <w:pPr>
        <w:autoSpaceDE w:val="0"/>
        <w:spacing w:after="0" w:line="240" w:lineRule="auto"/>
        <w:ind w:right="72"/>
        <w:contextualSpacing/>
        <w:jc w:val="both"/>
        <w:rPr>
          <w:rFonts w:ascii="Trebuchet MS" w:hAnsi="Trebuchet MS" w:cs="Arial"/>
          <w:color w:val="000000"/>
          <w:szCs w:val="22"/>
        </w:rPr>
      </w:pPr>
      <w:r w:rsidRPr="00E161DF">
        <w:rPr>
          <w:rFonts w:ascii="Trebuchet MS" w:hAnsi="Trebuchet MS" w:cs="Arial"/>
          <w:color w:val="000000"/>
          <w:szCs w:val="22"/>
        </w:rPr>
        <w:t>KNOW ALL MEN by these presents that we, _________(name of the issuing Bank), a body corporate constituted under the _______________________having its Head Office at __________________amongst others a branch/office at ________________ (hereinafter called "the Bank" are bound unto the Beneficiary for the sum of Rs_______________(Rupees________________________________________only) for which payment well and truly to be made to the said Beneficiary, the Bank binds itself, its successors</w:t>
      </w:r>
      <w:r>
        <w:rPr>
          <w:rFonts w:ascii="Trebuchet MS" w:hAnsi="Trebuchet MS" w:cs="Arial"/>
          <w:color w:val="000000"/>
          <w:szCs w:val="22"/>
        </w:rPr>
        <w:t xml:space="preserve"> and assigns by these presents;</w:t>
      </w:r>
    </w:p>
    <w:p w:rsidR="00524F93" w:rsidRPr="00E161DF" w:rsidRDefault="00524F93" w:rsidP="00524F93">
      <w:pPr>
        <w:autoSpaceDE w:val="0"/>
        <w:spacing w:after="0" w:line="240" w:lineRule="auto"/>
        <w:ind w:right="72"/>
        <w:contextualSpacing/>
        <w:jc w:val="both"/>
        <w:rPr>
          <w:rFonts w:ascii="Trebuchet MS" w:hAnsi="Trebuchet MS" w:cs="Arial"/>
          <w:color w:val="000000"/>
          <w:szCs w:val="22"/>
        </w:rPr>
      </w:pPr>
    </w:p>
    <w:p w:rsidR="00704B90" w:rsidRDefault="00704B90" w:rsidP="00524F93">
      <w:pPr>
        <w:autoSpaceDE w:val="0"/>
        <w:spacing w:after="0" w:line="240" w:lineRule="auto"/>
        <w:contextualSpacing/>
        <w:jc w:val="both"/>
        <w:rPr>
          <w:rFonts w:ascii="Trebuchet MS" w:hAnsi="Trebuchet MS" w:cs="Arial"/>
          <w:color w:val="000000"/>
          <w:szCs w:val="22"/>
        </w:rPr>
      </w:pPr>
      <w:r w:rsidRPr="00E161DF">
        <w:rPr>
          <w:rFonts w:ascii="Trebuchet MS" w:hAnsi="Trebuchet MS" w:cs="Arial"/>
          <w:color w:val="000000"/>
          <w:szCs w:val="22"/>
        </w:rPr>
        <w:t>THE CONDITIONS of this obligation are:</w:t>
      </w:r>
    </w:p>
    <w:p w:rsidR="00524F93" w:rsidRPr="00E161DF" w:rsidRDefault="00524F93" w:rsidP="00524F93">
      <w:pPr>
        <w:autoSpaceDE w:val="0"/>
        <w:spacing w:after="0" w:line="240" w:lineRule="auto"/>
        <w:contextualSpacing/>
        <w:jc w:val="both"/>
        <w:rPr>
          <w:rFonts w:ascii="Trebuchet MS" w:hAnsi="Trebuchet MS" w:cs="Arial"/>
          <w:color w:val="000000"/>
          <w:szCs w:val="22"/>
        </w:rPr>
      </w:pPr>
    </w:p>
    <w:p w:rsidR="00704B90" w:rsidRPr="00E161DF" w:rsidRDefault="00704B90" w:rsidP="00524F93">
      <w:pPr>
        <w:numPr>
          <w:ilvl w:val="0"/>
          <w:numId w:val="1"/>
        </w:numPr>
        <w:tabs>
          <w:tab w:val="clear" w:pos="720"/>
          <w:tab w:val="num" w:pos="450"/>
          <w:tab w:val="left" w:pos="2250"/>
        </w:tabs>
        <w:autoSpaceDE w:val="0"/>
        <w:spacing w:after="0" w:line="240" w:lineRule="auto"/>
        <w:ind w:left="450" w:hanging="450"/>
        <w:contextualSpacing/>
        <w:jc w:val="both"/>
        <w:rPr>
          <w:rFonts w:ascii="Trebuchet MS" w:hAnsi="Trebuchet MS" w:cs="Arial"/>
          <w:color w:val="000000"/>
          <w:szCs w:val="22"/>
        </w:rPr>
      </w:pPr>
      <w:r w:rsidRPr="00E161DF">
        <w:rPr>
          <w:rFonts w:ascii="Trebuchet MS" w:hAnsi="Trebuchet MS" w:cs="Arial"/>
          <w:color w:val="000000"/>
          <w:szCs w:val="22"/>
        </w:rPr>
        <w:t>If the Tenderer withdraws its Tender during the period of Tender validity specified in the Tender; or</w:t>
      </w:r>
    </w:p>
    <w:p w:rsidR="00704B90" w:rsidRPr="00E161DF" w:rsidRDefault="00704B90" w:rsidP="00524F93">
      <w:pPr>
        <w:numPr>
          <w:ilvl w:val="0"/>
          <w:numId w:val="1"/>
        </w:numPr>
        <w:tabs>
          <w:tab w:val="clear" w:pos="720"/>
          <w:tab w:val="num" w:pos="450"/>
          <w:tab w:val="left" w:pos="2250"/>
        </w:tabs>
        <w:autoSpaceDE w:val="0"/>
        <w:spacing w:after="0" w:line="240" w:lineRule="auto"/>
        <w:ind w:left="450" w:hanging="450"/>
        <w:contextualSpacing/>
        <w:jc w:val="both"/>
        <w:rPr>
          <w:rFonts w:ascii="Trebuchet MS" w:hAnsi="Trebuchet MS" w:cs="Arial"/>
          <w:color w:val="000000"/>
          <w:szCs w:val="22"/>
        </w:rPr>
      </w:pPr>
      <w:r w:rsidRPr="00E161DF">
        <w:rPr>
          <w:rFonts w:ascii="Trebuchet MS" w:hAnsi="Trebuchet MS" w:cs="Arial"/>
          <w:color w:val="000000"/>
          <w:szCs w:val="22"/>
        </w:rPr>
        <w:t>If the Tenderer having been notified of the acceptance of his Tender by the Beneficiary during the period of Tender validity;</w:t>
      </w:r>
    </w:p>
    <w:p w:rsidR="00704B90" w:rsidRPr="00E161DF" w:rsidRDefault="00704B90" w:rsidP="00524F93">
      <w:pPr>
        <w:autoSpaceDE w:val="0"/>
        <w:spacing w:after="0" w:line="240" w:lineRule="auto"/>
        <w:ind w:left="450"/>
        <w:contextualSpacing/>
        <w:jc w:val="both"/>
        <w:rPr>
          <w:rFonts w:ascii="Trebuchet MS" w:hAnsi="Trebuchet MS" w:cs="Arial"/>
          <w:color w:val="000000"/>
          <w:szCs w:val="22"/>
        </w:rPr>
      </w:pPr>
      <w:r w:rsidRPr="00E161DF">
        <w:rPr>
          <w:rFonts w:ascii="Trebuchet MS" w:hAnsi="Trebuchet MS" w:cs="Arial"/>
          <w:color w:val="000000"/>
          <w:szCs w:val="22"/>
        </w:rPr>
        <w:t xml:space="preserve">(i)   </w:t>
      </w:r>
      <w:proofErr w:type="gramStart"/>
      <w:r w:rsidRPr="00E161DF">
        <w:rPr>
          <w:rFonts w:ascii="Trebuchet MS" w:hAnsi="Trebuchet MS" w:cs="Arial"/>
          <w:color w:val="000000"/>
          <w:szCs w:val="22"/>
        </w:rPr>
        <w:t>fails</w:t>
      </w:r>
      <w:proofErr w:type="gramEnd"/>
      <w:r w:rsidRPr="00E161DF">
        <w:rPr>
          <w:rFonts w:ascii="Trebuchet MS" w:hAnsi="Trebuchet MS" w:cs="Arial"/>
          <w:color w:val="000000"/>
          <w:szCs w:val="22"/>
        </w:rPr>
        <w:t xml:space="preserve"> or refuses to execute the Agreement, if required; or </w:t>
      </w:r>
    </w:p>
    <w:p w:rsidR="00704B90" w:rsidRDefault="00704B90" w:rsidP="00524F93">
      <w:pPr>
        <w:autoSpaceDE w:val="0"/>
        <w:spacing w:after="0" w:line="240" w:lineRule="auto"/>
        <w:ind w:left="450"/>
        <w:contextualSpacing/>
        <w:jc w:val="both"/>
        <w:rPr>
          <w:rFonts w:ascii="Trebuchet MS" w:hAnsi="Trebuchet MS" w:cs="Arial"/>
          <w:color w:val="000000"/>
          <w:szCs w:val="22"/>
        </w:rPr>
      </w:pPr>
      <w:r w:rsidRPr="00E161DF">
        <w:rPr>
          <w:rFonts w:ascii="Trebuchet MS" w:hAnsi="Trebuchet MS" w:cs="Arial"/>
          <w:color w:val="000000"/>
          <w:szCs w:val="22"/>
        </w:rPr>
        <w:t xml:space="preserve">(ii) </w:t>
      </w:r>
      <w:proofErr w:type="gramStart"/>
      <w:r w:rsidRPr="00E161DF">
        <w:rPr>
          <w:rFonts w:ascii="Trebuchet MS" w:hAnsi="Trebuchet MS" w:cs="Arial"/>
          <w:color w:val="000000"/>
          <w:szCs w:val="22"/>
        </w:rPr>
        <w:t>fails</w:t>
      </w:r>
      <w:proofErr w:type="gramEnd"/>
      <w:r w:rsidRPr="00E161DF">
        <w:rPr>
          <w:rFonts w:ascii="Trebuchet MS" w:hAnsi="Trebuchet MS" w:cs="Arial"/>
          <w:color w:val="000000"/>
          <w:szCs w:val="22"/>
        </w:rPr>
        <w:t xml:space="preserve"> or refuses to furnish the performance security, in accordance with clause </w:t>
      </w:r>
      <w:r w:rsidRPr="00E161DF">
        <w:rPr>
          <w:rFonts w:ascii="Trebuchet MS" w:hAnsi="Trebuchet MS" w:cs="Arial"/>
          <w:szCs w:val="22"/>
        </w:rPr>
        <w:t xml:space="preserve">___________ </w:t>
      </w:r>
      <w:r>
        <w:rPr>
          <w:rFonts w:ascii="Trebuchet MS" w:hAnsi="Trebuchet MS" w:cs="Arial"/>
          <w:color w:val="000000"/>
          <w:szCs w:val="22"/>
        </w:rPr>
        <w:t>of conditions of Contract.</w:t>
      </w:r>
    </w:p>
    <w:p w:rsidR="00524F93" w:rsidRPr="00E161DF" w:rsidRDefault="00524F93" w:rsidP="00524F93">
      <w:pPr>
        <w:autoSpaceDE w:val="0"/>
        <w:spacing w:after="0" w:line="240" w:lineRule="auto"/>
        <w:ind w:left="450"/>
        <w:contextualSpacing/>
        <w:jc w:val="both"/>
        <w:rPr>
          <w:rFonts w:ascii="Trebuchet MS" w:hAnsi="Trebuchet MS" w:cs="Arial"/>
          <w:color w:val="000000"/>
          <w:szCs w:val="22"/>
        </w:rPr>
      </w:pPr>
    </w:p>
    <w:p w:rsidR="00704B90" w:rsidRDefault="00704B90" w:rsidP="00524F93">
      <w:pPr>
        <w:autoSpaceDE w:val="0"/>
        <w:spacing w:after="0" w:line="240" w:lineRule="auto"/>
        <w:ind w:right="72"/>
        <w:contextualSpacing/>
        <w:jc w:val="both"/>
        <w:rPr>
          <w:rFonts w:ascii="Trebuchet MS" w:hAnsi="Trebuchet MS" w:cs="Arial"/>
          <w:color w:val="000000"/>
          <w:szCs w:val="22"/>
        </w:rPr>
      </w:pPr>
      <w:r w:rsidRPr="00E161DF">
        <w:rPr>
          <w:rFonts w:ascii="Trebuchet MS" w:hAnsi="Trebuchet MS" w:cs="Arial"/>
          <w:color w:val="000000"/>
          <w:szCs w:val="22"/>
        </w:rPr>
        <w:t>We undertake to pay to the Beneficiary up to the above amount upon receipt of his first written demand without the Beneficiary having to substantiate his demand, provided that in his demand the Beneficiary will note that the amount claimed by him is due to him owing to the occurrence of one or both of the two conditions, specifying the occurred condition or conditions.</w:t>
      </w:r>
    </w:p>
    <w:p w:rsidR="00524F93" w:rsidRPr="00E161DF" w:rsidRDefault="00524F93" w:rsidP="00524F93">
      <w:pPr>
        <w:autoSpaceDE w:val="0"/>
        <w:spacing w:after="0" w:line="240" w:lineRule="auto"/>
        <w:ind w:right="72"/>
        <w:contextualSpacing/>
        <w:jc w:val="both"/>
        <w:rPr>
          <w:rFonts w:ascii="Trebuchet MS" w:hAnsi="Trebuchet MS" w:cs="Arial"/>
          <w:color w:val="000000"/>
          <w:szCs w:val="22"/>
        </w:rPr>
      </w:pPr>
    </w:p>
    <w:p w:rsidR="00704B90" w:rsidRPr="00E161DF" w:rsidRDefault="00704B90" w:rsidP="00524F93">
      <w:pPr>
        <w:tabs>
          <w:tab w:val="left" w:pos="8640"/>
        </w:tabs>
        <w:autoSpaceDE w:val="0"/>
        <w:spacing w:after="0" w:line="240" w:lineRule="auto"/>
        <w:ind w:right="72"/>
        <w:contextualSpacing/>
        <w:jc w:val="both"/>
        <w:rPr>
          <w:rFonts w:ascii="Trebuchet MS" w:hAnsi="Trebuchet MS" w:cs="Arial"/>
          <w:color w:val="000000"/>
          <w:szCs w:val="22"/>
        </w:rPr>
      </w:pPr>
      <w:r w:rsidRPr="00E161DF">
        <w:rPr>
          <w:rFonts w:ascii="Trebuchet MS" w:hAnsi="Trebuchet MS" w:cs="Arial"/>
          <w:color w:val="000000"/>
          <w:szCs w:val="22"/>
        </w:rPr>
        <w:t>Notwithstanding anything contained herein</w:t>
      </w:r>
    </w:p>
    <w:p w:rsidR="00704B90" w:rsidRPr="00E161DF" w:rsidRDefault="00704B90" w:rsidP="00524F93">
      <w:pPr>
        <w:tabs>
          <w:tab w:val="left" w:pos="2520"/>
        </w:tabs>
        <w:suppressAutoHyphens/>
        <w:autoSpaceDE w:val="0"/>
        <w:spacing w:after="0" w:line="240" w:lineRule="auto"/>
        <w:ind w:left="450" w:right="72" w:hanging="450"/>
        <w:contextualSpacing/>
        <w:jc w:val="both"/>
        <w:rPr>
          <w:rFonts w:ascii="Trebuchet MS" w:hAnsi="Trebuchet MS" w:cs="Arial"/>
          <w:color w:val="000000"/>
          <w:szCs w:val="22"/>
        </w:rPr>
      </w:pPr>
      <w:r w:rsidRPr="00E161DF">
        <w:rPr>
          <w:rFonts w:ascii="Trebuchet MS" w:hAnsi="Trebuchet MS" w:cs="Arial"/>
          <w:color w:val="000000"/>
          <w:szCs w:val="22"/>
        </w:rPr>
        <w:t>i)  Our liability under this Bank Guarantee shall not exceed Rs.__________ (Rupees ________________________________only)</w:t>
      </w:r>
    </w:p>
    <w:p w:rsidR="00704B90" w:rsidRPr="00E161DF" w:rsidRDefault="00704B90" w:rsidP="00524F93">
      <w:pPr>
        <w:tabs>
          <w:tab w:val="left" w:pos="2520"/>
        </w:tabs>
        <w:suppressAutoHyphens/>
        <w:autoSpaceDE w:val="0"/>
        <w:spacing w:after="0" w:line="240" w:lineRule="auto"/>
        <w:ind w:left="450" w:right="72" w:hanging="450"/>
        <w:contextualSpacing/>
        <w:jc w:val="both"/>
        <w:rPr>
          <w:rFonts w:ascii="Trebuchet MS" w:hAnsi="Trebuchet MS" w:cs="Arial"/>
          <w:color w:val="000000"/>
          <w:szCs w:val="22"/>
        </w:rPr>
      </w:pPr>
      <w:r w:rsidRPr="00E161DF">
        <w:rPr>
          <w:rFonts w:ascii="Trebuchet MS" w:hAnsi="Trebuchet MS" w:cs="Arial"/>
          <w:color w:val="000000"/>
          <w:szCs w:val="22"/>
        </w:rPr>
        <w:t xml:space="preserve">ii)  This Bank Guarantee is valid up to ________________ and </w:t>
      </w:r>
    </w:p>
    <w:p w:rsidR="00704B90" w:rsidRDefault="00704B90" w:rsidP="00524F93">
      <w:pPr>
        <w:tabs>
          <w:tab w:val="left" w:pos="2520"/>
        </w:tabs>
        <w:suppressAutoHyphens/>
        <w:autoSpaceDE w:val="0"/>
        <w:spacing w:after="0" w:line="240" w:lineRule="auto"/>
        <w:ind w:left="450" w:right="72" w:hanging="450"/>
        <w:contextualSpacing/>
        <w:jc w:val="both"/>
        <w:rPr>
          <w:rFonts w:ascii="Trebuchet MS" w:hAnsi="Trebuchet MS" w:cs="Arial"/>
          <w:color w:val="000000"/>
          <w:szCs w:val="22"/>
        </w:rPr>
      </w:pPr>
      <w:r w:rsidRPr="00E161DF">
        <w:rPr>
          <w:rFonts w:ascii="Trebuchet MS" w:hAnsi="Trebuchet MS" w:cs="Arial"/>
          <w:color w:val="000000"/>
          <w:szCs w:val="22"/>
        </w:rPr>
        <w:t>iii) We are liable to pay the guaranteed amount or any part thereof under this Bank Guarantee only and only if you serve upon us a written claim or demand on or before ______________________ (mention period of guarantee as found under clause (ii) above plus claim period)</w:t>
      </w:r>
    </w:p>
    <w:p w:rsidR="00524F93" w:rsidRPr="00E161DF" w:rsidRDefault="00524F93" w:rsidP="00524F93">
      <w:pPr>
        <w:tabs>
          <w:tab w:val="left" w:pos="2520"/>
        </w:tabs>
        <w:suppressAutoHyphens/>
        <w:autoSpaceDE w:val="0"/>
        <w:spacing w:after="0" w:line="240" w:lineRule="auto"/>
        <w:ind w:left="450" w:right="72" w:hanging="450"/>
        <w:contextualSpacing/>
        <w:jc w:val="both"/>
        <w:rPr>
          <w:rFonts w:ascii="Trebuchet MS" w:hAnsi="Trebuchet MS" w:cs="Arial"/>
          <w:color w:val="000000"/>
          <w:szCs w:val="22"/>
        </w:rPr>
      </w:pPr>
    </w:p>
    <w:p w:rsidR="00704B90" w:rsidRPr="00E161DF" w:rsidRDefault="00704B90" w:rsidP="00524F93">
      <w:pPr>
        <w:autoSpaceDE w:val="0"/>
        <w:spacing w:after="0" w:line="240" w:lineRule="auto"/>
        <w:ind w:right="792"/>
        <w:contextualSpacing/>
        <w:jc w:val="both"/>
        <w:rPr>
          <w:rFonts w:ascii="Trebuchet MS" w:hAnsi="Trebuchet MS" w:cs="Arial"/>
          <w:color w:val="000000"/>
          <w:szCs w:val="22"/>
        </w:rPr>
      </w:pPr>
      <w:r w:rsidRPr="00E161DF">
        <w:rPr>
          <w:rFonts w:ascii="Trebuchet MS" w:hAnsi="Trebuchet MS" w:cs="Arial"/>
          <w:color w:val="000000"/>
          <w:szCs w:val="22"/>
        </w:rPr>
        <w:t>Dated _________________day of ________________________201</w:t>
      </w:r>
      <w:r w:rsidR="00B65C63">
        <w:rPr>
          <w:rFonts w:ascii="Trebuchet MS" w:hAnsi="Trebuchet MS" w:cs="Arial"/>
          <w:color w:val="000000"/>
          <w:szCs w:val="22"/>
        </w:rPr>
        <w:t>9</w:t>
      </w:r>
      <w:r w:rsidRPr="00E161DF">
        <w:rPr>
          <w:rFonts w:ascii="Trebuchet MS" w:hAnsi="Trebuchet MS" w:cs="Arial"/>
          <w:color w:val="000000"/>
          <w:szCs w:val="22"/>
        </w:rPr>
        <w:t>.</w:t>
      </w:r>
    </w:p>
    <w:p w:rsidR="00704B90" w:rsidRDefault="00704B90" w:rsidP="00524F93">
      <w:pPr>
        <w:autoSpaceDE w:val="0"/>
        <w:spacing w:after="0" w:line="240" w:lineRule="auto"/>
        <w:ind w:right="792"/>
        <w:contextualSpacing/>
        <w:jc w:val="both"/>
        <w:rPr>
          <w:rFonts w:ascii="Trebuchet MS" w:hAnsi="Trebuchet MS" w:cs="Arial"/>
          <w:color w:val="000000"/>
          <w:szCs w:val="22"/>
        </w:rPr>
      </w:pPr>
      <w:r>
        <w:rPr>
          <w:rFonts w:ascii="Trebuchet MS" w:hAnsi="Trebuchet MS" w:cs="Arial"/>
          <w:color w:val="000000"/>
          <w:szCs w:val="22"/>
        </w:rPr>
        <w:t>(</w:t>
      </w:r>
      <w:r w:rsidRPr="00E161DF">
        <w:rPr>
          <w:rFonts w:ascii="Trebuchet MS" w:hAnsi="Trebuchet MS" w:cs="Arial"/>
          <w:color w:val="000000"/>
          <w:szCs w:val="22"/>
        </w:rPr>
        <w:t>SIGNATURE &amp; SEAL OF THE BANK</w:t>
      </w:r>
      <w:r>
        <w:rPr>
          <w:rFonts w:ascii="Trebuchet MS" w:hAnsi="Trebuchet MS" w:cs="Arial"/>
          <w:color w:val="000000"/>
          <w:szCs w:val="22"/>
        </w:rPr>
        <w:t>)</w:t>
      </w:r>
    </w:p>
    <w:p w:rsidR="00524F93" w:rsidRDefault="00524F93" w:rsidP="00524F93">
      <w:pPr>
        <w:autoSpaceDE w:val="0"/>
        <w:spacing w:after="0" w:line="240" w:lineRule="auto"/>
        <w:ind w:right="792"/>
        <w:contextualSpacing/>
        <w:jc w:val="both"/>
        <w:rPr>
          <w:rFonts w:ascii="Trebuchet MS" w:hAnsi="Trebuchet MS" w:cs="Arial"/>
          <w:color w:val="00000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704B90" w:rsidRPr="00A2138D" w:rsidTr="002147F6">
        <w:tc>
          <w:tcPr>
            <w:tcW w:w="9243" w:type="dxa"/>
            <w:shd w:val="clear" w:color="auto" w:fill="auto"/>
          </w:tcPr>
          <w:p w:rsidR="00704B90" w:rsidRPr="00A2138D" w:rsidRDefault="00704B90" w:rsidP="00524F93">
            <w:pPr>
              <w:autoSpaceDE w:val="0"/>
              <w:spacing w:after="0" w:line="240" w:lineRule="auto"/>
              <w:ind w:right="792"/>
              <w:contextualSpacing/>
              <w:jc w:val="both"/>
              <w:rPr>
                <w:rFonts w:ascii="Trebuchet MS" w:hAnsi="Trebuchet MS" w:cs="Arial"/>
                <w:color w:val="000000"/>
                <w:szCs w:val="22"/>
              </w:rPr>
            </w:pPr>
            <w:r w:rsidRPr="00A2138D">
              <w:rPr>
                <w:rFonts w:ascii="Trebuchet MS" w:hAnsi="Trebuchet MS" w:cs="Arial"/>
                <w:color w:val="000000"/>
                <w:szCs w:val="22"/>
              </w:rPr>
              <w:t>This Bank guarantee should be confirmed through SFMS by the issuing Bank and the details are as follows</w:t>
            </w:r>
          </w:p>
          <w:p w:rsidR="00704B90" w:rsidRPr="00A2138D" w:rsidRDefault="00704B90" w:rsidP="00524F93">
            <w:pPr>
              <w:autoSpaceDE w:val="0"/>
              <w:spacing w:after="0" w:line="240" w:lineRule="auto"/>
              <w:ind w:right="792"/>
              <w:contextualSpacing/>
              <w:jc w:val="both"/>
              <w:rPr>
                <w:rFonts w:ascii="Trebuchet MS" w:hAnsi="Trebuchet MS" w:cs="Arial"/>
                <w:color w:val="000000"/>
                <w:szCs w:val="22"/>
              </w:rPr>
            </w:pPr>
            <w:r w:rsidRPr="00A2138D">
              <w:rPr>
                <w:rFonts w:ascii="Trebuchet MS" w:hAnsi="Trebuchet MS" w:cs="Arial"/>
                <w:color w:val="000000"/>
                <w:szCs w:val="22"/>
              </w:rPr>
              <w:t>Name of the Bank: Canara Bank</w:t>
            </w:r>
          </w:p>
          <w:p w:rsidR="00704B90" w:rsidRPr="00A2138D" w:rsidRDefault="00704B90" w:rsidP="00524F93">
            <w:pPr>
              <w:autoSpaceDE w:val="0"/>
              <w:spacing w:after="0" w:line="240" w:lineRule="auto"/>
              <w:ind w:right="792"/>
              <w:contextualSpacing/>
              <w:jc w:val="both"/>
              <w:rPr>
                <w:rFonts w:ascii="Trebuchet MS" w:hAnsi="Trebuchet MS" w:cs="Arial"/>
                <w:color w:val="000000"/>
                <w:szCs w:val="22"/>
              </w:rPr>
            </w:pPr>
            <w:r w:rsidRPr="00A2138D">
              <w:rPr>
                <w:rFonts w:ascii="Trebuchet MS" w:hAnsi="Trebuchet MS" w:cs="Arial"/>
                <w:color w:val="000000"/>
                <w:szCs w:val="22"/>
              </w:rPr>
              <w:t xml:space="preserve">Name of the Branch : </w:t>
            </w:r>
            <w:r w:rsidR="00524F93">
              <w:rPr>
                <w:rFonts w:ascii="Trebuchet MS" w:hAnsi="Trebuchet MS" w:cs="Arial"/>
                <w:color w:val="000000"/>
                <w:szCs w:val="22"/>
              </w:rPr>
              <w:t>Integrated Treasury</w:t>
            </w:r>
            <w:r w:rsidRPr="00A2138D">
              <w:rPr>
                <w:rFonts w:ascii="Trebuchet MS" w:hAnsi="Trebuchet MS" w:cs="Arial"/>
                <w:color w:val="000000"/>
                <w:szCs w:val="22"/>
              </w:rPr>
              <w:t xml:space="preserve"> Wing</w:t>
            </w:r>
          </w:p>
          <w:p w:rsidR="00704B90" w:rsidRPr="00A2138D" w:rsidRDefault="00704B90" w:rsidP="00524F93">
            <w:pPr>
              <w:autoSpaceDE w:val="0"/>
              <w:spacing w:after="0" w:line="240" w:lineRule="auto"/>
              <w:ind w:right="792"/>
              <w:contextualSpacing/>
              <w:jc w:val="both"/>
              <w:rPr>
                <w:rFonts w:ascii="Trebuchet MS" w:hAnsi="Trebuchet MS" w:cs="Arial"/>
                <w:color w:val="000000"/>
                <w:szCs w:val="22"/>
              </w:rPr>
            </w:pPr>
            <w:r w:rsidRPr="00A2138D">
              <w:rPr>
                <w:rFonts w:ascii="Trebuchet MS" w:hAnsi="Trebuchet MS" w:cs="Arial"/>
                <w:color w:val="000000"/>
                <w:szCs w:val="22"/>
              </w:rPr>
              <w:t>IFSC Code: CNRB000</w:t>
            </w:r>
            <w:r w:rsidR="00524F93">
              <w:rPr>
                <w:rFonts w:ascii="Trebuchet MS" w:hAnsi="Trebuchet MS" w:cs="Arial"/>
                <w:color w:val="000000"/>
                <w:szCs w:val="22"/>
              </w:rPr>
              <w:t>1499</w:t>
            </w:r>
          </w:p>
        </w:tc>
      </w:tr>
    </w:tbl>
    <w:p w:rsidR="00704B90" w:rsidRDefault="00704B90" w:rsidP="00524F93">
      <w:pPr>
        <w:spacing w:after="0" w:line="240" w:lineRule="auto"/>
        <w:contextualSpacing/>
        <w:jc w:val="center"/>
        <w:rPr>
          <w:rFonts w:ascii="Trebuchet MS" w:hAnsi="Trebuchet MS" w:cs="Arial"/>
          <w:b/>
          <w:bCs/>
          <w:color w:val="000000"/>
          <w:szCs w:val="22"/>
          <w:u w:val="single"/>
        </w:rPr>
      </w:pPr>
    </w:p>
    <w:sectPr w:rsidR="00704B90" w:rsidSect="00704B90">
      <w:headerReference w:type="default" r:id="rId7"/>
      <w:footerReference w:type="default" r:id="rId8"/>
      <w:pgSz w:w="11907" w:h="16839" w:code="9"/>
      <w:pgMar w:top="1260" w:right="1440" w:bottom="1440" w:left="1440" w:header="14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39" w:rsidRDefault="00452639" w:rsidP="002F0CE5">
      <w:pPr>
        <w:spacing w:after="0" w:line="240" w:lineRule="auto"/>
      </w:pPr>
      <w:r>
        <w:separator/>
      </w:r>
    </w:p>
  </w:endnote>
  <w:endnote w:type="continuationSeparator" w:id="0">
    <w:p w:rsidR="00452639" w:rsidRDefault="00452639" w:rsidP="002F0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1" w:rsidRDefault="00452639">
    <w:pPr>
      <w:pStyle w:val="Footer"/>
      <w:pBdr>
        <w:bottom w:val="single" w:sz="8" w:space="1" w:color="000000"/>
      </w:pBdr>
      <w:rPr>
        <w:rFonts w:ascii="Trebuchet MS" w:hAnsi="Trebuchet MS"/>
        <w:b/>
        <w:bCs/>
        <w:sz w:val="18"/>
      </w:rPr>
    </w:pPr>
  </w:p>
  <w:p w:rsidR="003D2C41" w:rsidRDefault="00452639">
    <w:pPr>
      <w:pStyle w:val="Footer"/>
      <w:rPr>
        <w:rFonts w:ascii="Trebuchet MS" w:hAnsi="Trebuchet MS"/>
        <w:b/>
        <w:bCs/>
        <w:sz w:val="18"/>
      </w:rPr>
    </w:pPr>
  </w:p>
  <w:p w:rsidR="003D2C41" w:rsidRDefault="00342BD5">
    <w:pPr>
      <w:pStyle w:val="Footer"/>
    </w:pPr>
    <w:r w:rsidRPr="004A040F">
      <w:rPr>
        <w:rFonts w:ascii="Trebuchet MS" w:hAnsi="Trebuchet MS"/>
        <w:iCs/>
        <w:snapToGrid w:val="0"/>
      </w:rPr>
      <w:t xml:space="preserve">Canara Bank, DIT Wing, HO – </w:t>
    </w:r>
    <w:r w:rsidRPr="00AE3E15">
      <w:rPr>
        <w:rFonts w:ascii="Trebuchet MS" w:hAnsi="Trebuchet MS"/>
        <w:iCs/>
        <w:snapToGrid w:val="0"/>
      </w:rPr>
      <w:t>RFP 27/2017-18 dated 03/01/2018</w:t>
    </w:r>
    <w:r w:rsidRPr="004A040F">
      <w:rPr>
        <w:rFonts w:ascii="Trebuchet MS" w:hAnsi="Trebuchet MS"/>
        <w:iCs/>
      </w:rPr>
      <w:t xml:space="preserve"> Page </w:t>
    </w:r>
    <w:r w:rsidR="002F0CE5" w:rsidRPr="004A040F">
      <w:rPr>
        <w:rFonts w:ascii="Trebuchet MS" w:hAnsi="Trebuchet MS"/>
        <w:iCs/>
      </w:rPr>
      <w:fldChar w:fldCharType="begin"/>
    </w:r>
    <w:r w:rsidRPr="004A040F">
      <w:rPr>
        <w:rFonts w:ascii="Trebuchet MS" w:hAnsi="Trebuchet MS"/>
        <w:iCs/>
      </w:rPr>
      <w:instrText xml:space="preserve"> PAGE </w:instrText>
    </w:r>
    <w:r w:rsidR="002F0CE5" w:rsidRPr="004A040F">
      <w:rPr>
        <w:rFonts w:ascii="Trebuchet MS" w:hAnsi="Trebuchet MS"/>
        <w:iCs/>
      </w:rPr>
      <w:fldChar w:fldCharType="separate"/>
    </w:r>
    <w:r w:rsidR="00524F93">
      <w:rPr>
        <w:rFonts w:ascii="Trebuchet MS" w:hAnsi="Trebuchet MS"/>
        <w:iCs/>
        <w:noProof/>
      </w:rPr>
      <w:t>2</w:t>
    </w:r>
    <w:r w:rsidR="002F0CE5" w:rsidRPr="004A040F">
      <w:rPr>
        <w:rFonts w:ascii="Trebuchet MS" w:hAnsi="Trebuchet MS"/>
        <w:iCs/>
      </w:rPr>
      <w:fldChar w:fldCharType="end"/>
    </w:r>
    <w:r w:rsidRPr="004A040F">
      <w:rPr>
        <w:rFonts w:ascii="Trebuchet MS" w:hAnsi="Trebuchet MS"/>
        <w:iCs/>
      </w:rPr>
      <w:t xml:space="preserve"> of </w:t>
    </w:r>
    <w:r w:rsidR="002F0CE5" w:rsidRPr="004A040F">
      <w:rPr>
        <w:rFonts w:ascii="Trebuchet MS" w:hAnsi="Trebuchet MS"/>
        <w:iCs/>
      </w:rPr>
      <w:fldChar w:fldCharType="begin"/>
    </w:r>
    <w:r w:rsidRPr="004A040F">
      <w:rPr>
        <w:rFonts w:ascii="Trebuchet MS" w:hAnsi="Trebuchet MS"/>
        <w:iCs/>
      </w:rPr>
      <w:instrText xml:space="preserve"> NUMPAGES  </w:instrText>
    </w:r>
    <w:r w:rsidR="002F0CE5" w:rsidRPr="004A040F">
      <w:rPr>
        <w:rFonts w:ascii="Trebuchet MS" w:hAnsi="Trebuchet MS"/>
        <w:iCs/>
      </w:rPr>
      <w:fldChar w:fldCharType="separate"/>
    </w:r>
    <w:r w:rsidR="00524F93">
      <w:rPr>
        <w:rFonts w:ascii="Trebuchet MS" w:hAnsi="Trebuchet MS"/>
        <w:iCs/>
        <w:noProof/>
      </w:rPr>
      <w:t>2</w:t>
    </w:r>
    <w:r w:rsidR="002F0CE5" w:rsidRPr="004A040F">
      <w:rPr>
        <w:rFonts w:ascii="Trebuchet MS" w:hAnsi="Trebuchet MS"/>
        <w:iCs/>
      </w:rPr>
      <w:fldChar w:fldCharType="end"/>
    </w:r>
  </w:p>
  <w:p w:rsidR="003D2C41" w:rsidRDefault="00452639">
    <w:pPr>
      <w:pStyle w:val="Footer"/>
    </w:pPr>
  </w:p>
  <w:p w:rsidR="003D2C41" w:rsidRDefault="00452639">
    <w:pPr>
      <w:pStyle w:val="Footer"/>
    </w:pPr>
  </w:p>
  <w:p w:rsidR="003D2C41" w:rsidRDefault="00452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39" w:rsidRDefault="00452639" w:rsidP="002F0CE5">
      <w:pPr>
        <w:spacing w:after="0" w:line="240" w:lineRule="auto"/>
      </w:pPr>
      <w:r>
        <w:separator/>
      </w:r>
    </w:p>
  </w:footnote>
  <w:footnote w:type="continuationSeparator" w:id="0">
    <w:p w:rsidR="00452639" w:rsidRDefault="00452639" w:rsidP="002F0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1" w:rsidRDefault="00452639" w:rsidP="00D71BB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D"/>
    <w:multiLevelType w:val="multilevel"/>
    <w:tmpl w:val="0000000D"/>
    <w:name w:val="WW8Num10"/>
    <w:lvl w:ilvl="0">
      <w:start w:val="1"/>
      <w:numFmt w:val="low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BC0E48"/>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71FF25C7"/>
    <w:multiLevelType w:val="hybridMultilevel"/>
    <w:tmpl w:val="E9AE54EA"/>
    <w:lvl w:ilvl="0" w:tplc="2EB66E7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4B90"/>
    <w:rsid w:val="00010B5D"/>
    <w:rsid w:val="00096114"/>
    <w:rsid w:val="002F0CE5"/>
    <w:rsid w:val="00342BD5"/>
    <w:rsid w:val="00452639"/>
    <w:rsid w:val="00524F93"/>
    <w:rsid w:val="00704B90"/>
    <w:rsid w:val="00827892"/>
    <w:rsid w:val="009C0FCF"/>
    <w:rsid w:val="00B65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90"/>
    <w:rPr>
      <w:rFonts w:ascii="Calibri" w:eastAsia="Times New Roman" w:hAnsi="Calibri" w:cs="Calibri"/>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1"/>
    <w:uiPriority w:val="99"/>
    <w:rsid w:val="00704B90"/>
    <w:pPr>
      <w:suppressLineNumbers/>
      <w:suppressAutoHyphens/>
      <w:spacing w:after="0" w:line="240" w:lineRule="auto"/>
    </w:pPr>
    <w:rPr>
      <w:rFonts w:ascii="Times New Roman" w:hAnsi="Times New Roman" w:cs="Times New Roman"/>
      <w:sz w:val="20"/>
      <w:lang w:eastAsia="ar-SA" w:bidi="ar-SA"/>
    </w:rPr>
  </w:style>
  <w:style w:type="character" w:customStyle="1" w:styleId="HeaderChar">
    <w:name w:val="Header Char"/>
    <w:basedOn w:val="DefaultParagraphFont"/>
    <w:link w:val="Header"/>
    <w:uiPriority w:val="99"/>
    <w:semiHidden/>
    <w:rsid w:val="00704B90"/>
    <w:rPr>
      <w:rFonts w:ascii="Calibri" w:eastAsia="Times New Roman" w:hAnsi="Calibri" w:cs="Mangal"/>
      <w:szCs w:val="20"/>
      <w:lang w:eastAsia="hi-IN" w:bidi="hi-IN"/>
    </w:rPr>
  </w:style>
  <w:style w:type="character" w:customStyle="1" w:styleId="HeaderChar1">
    <w:name w:val="Header Char1"/>
    <w:aliases w:val="*Header Char"/>
    <w:basedOn w:val="DefaultParagraphFont"/>
    <w:link w:val="Header"/>
    <w:uiPriority w:val="99"/>
    <w:rsid w:val="00704B90"/>
    <w:rPr>
      <w:rFonts w:ascii="Times New Roman" w:eastAsia="Times New Roman" w:hAnsi="Times New Roman" w:cs="Times New Roman"/>
      <w:sz w:val="20"/>
      <w:szCs w:val="20"/>
      <w:lang w:eastAsia="ar-SA"/>
    </w:rPr>
  </w:style>
  <w:style w:type="paragraph" w:styleId="Footer">
    <w:name w:val="footer"/>
    <w:aliases w:val="rf,RF"/>
    <w:basedOn w:val="Normal"/>
    <w:link w:val="FooterChar1"/>
    <w:uiPriority w:val="99"/>
    <w:rsid w:val="00704B90"/>
    <w:pPr>
      <w:suppressLineNumbers/>
      <w:suppressAutoHyphens/>
      <w:spacing w:after="0" w:line="240" w:lineRule="auto"/>
    </w:pPr>
    <w:rPr>
      <w:rFonts w:ascii="Times New Roman" w:hAnsi="Times New Roman" w:cs="Times New Roman"/>
      <w:sz w:val="20"/>
      <w:lang w:eastAsia="ar-SA" w:bidi="ar-SA"/>
    </w:rPr>
  </w:style>
  <w:style w:type="character" w:customStyle="1" w:styleId="FooterChar">
    <w:name w:val="Footer Char"/>
    <w:basedOn w:val="DefaultParagraphFont"/>
    <w:link w:val="Footer"/>
    <w:uiPriority w:val="99"/>
    <w:semiHidden/>
    <w:rsid w:val="00704B90"/>
    <w:rPr>
      <w:rFonts w:ascii="Calibri" w:eastAsia="Times New Roman" w:hAnsi="Calibri" w:cs="Mangal"/>
      <w:szCs w:val="20"/>
      <w:lang w:eastAsia="hi-IN" w:bidi="hi-IN"/>
    </w:rPr>
  </w:style>
  <w:style w:type="character" w:customStyle="1" w:styleId="FooterChar1">
    <w:name w:val="Footer Char1"/>
    <w:aliases w:val="rf Char,RF Char"/>
    <w:basedOn w:val="DefaultParagraphFont"/>
    <w:link w:val="Footer"/>
    <w:uiPriority w:val="99"/>
    <w:rsid w:val="00704B90"/>
    <w:rPr>
      <w:rFonts w:ascii="Times New Roman" w:eastAsia="Times New Roman" w:hAnsi="Times New Roman" w:cs="Times New Roman"/>
      <w:sz w:val="20"/>
      <w:szCs w:val="20"/>
      <w:lang w:eastAsia="ar-SA"/>
    </w:rPr>
  </w:style>
  <w:style w:type="paragraph" w:styleId="BodyText2">
    <w:name w:val="Body Text 2"/>
    <w:basedOn w:val="Normal"/>
    <w:link w:val="BodyText2Char1"/>
    <w:rsid w:val="00704B90"/>
    <w:pPr>
      <w:spacing w:after="0" w:line="240" w:lineRule="auto"/>
    </w:pPr>
    <w:rPr>
      <w:rFonts w:ascii="Times New Roman" w:hAnsi="Times New Roman" w:cs="Times New Roman"/>
      <w:lang w:eastAsia="ar-SA" w:bidi="ar-SA"/>
    </w:rPr>
  </w:style>
  <w:style w:type="character" w:customStyle="1" w:styleId="BodyText2Char">
    <w:name w:val="Body Text 2 Char"/>
    <w:basedOn w:val="DefaultParagraphFont"/>
    <w:link w:val="BodyText2"/>
    <w:uiPriority w:val="99"/>
    <w:semiHidden/>
    <w:rsid w:val="00704B90"/>
    <w:rPr>
      <w:rFonts w:ascii="Calibri" w:eastAsia="Times New Roman" w:hAnsi="Calibri" w:cs="Mangal"/>
      <w:szCs w:val="20"/>
      <w:lang w:eastAsia="hi-IN" w:bidi="hi-IN"/>
    </w:rPr>
  </w:style>
  <w:style w:type="character" w:customStyle="1" w:styleId="BodyText2Char1">
    <w:name w:val="Body Text 2 Char1"/>
    <w:basedOn w:val="DefaultParagraphFont"/>
    <w:link w:val="BodyText2"/>
    <w:rsid w:val="00704B90"/>
    <w:rPr>
      <w:rFonts w:ascii="Times New Roman" w:eastAsia="Times New Roman" w:hAnsi="Times New Roman" w:cs="Times New Roman"/>
      <w:szCs w:val="20"/>
      <w:lang w:eastAsia="ar-SA"/>
    </w:rPr>
  </w:style>
  <w:style w:type="paragraph" w:styleId="ListParagraph">
    <w:name w:val="List Paragraph"/>
    <w:basedOn w:val="Normal"/>
    <w:link w:val="ListParagraphChar"/>
    <w:uiPriority w:val="34"/>
    <w:qFormat/>
    <w:rsid w:val="00704B90"/>
    <w:pPr>
      <w:suppressAutoHyphens/>
      <w:spacing w:after="0" w:line="240" w:lineRule="auto"/>
      <w:ind w:left="720"/>
    </w:pPr>
    <w:rPr>
      <w:rFonts w:ascii="Times New Roman" w:hAnsi="Times New Roman" w:cs="Times New Roman"/>
      <w:sz w:val="20"/>
      <w:lang w:eastAsia="ar-SA" w:bidi="ar-SA"/>
    </w:rPr>
  </w:style>
  <w:style w:type="paragraph" w:customStyle="1" w:styleId="xl60">
    <w:name w:val="xl60"/>
    <w:basedOn w:val="Normal"/>
    <w:rsid w:val="00704B90"/>
    <w:pPr>
      <w:spacing w:before="280" w:after="280" w:line="240" w:lineRule="auto"/>
      <w:jc w:val="center"/>
    </w:pPr>
    <w:rPr>
      <w:rFonts w:ascii="Verdana" w:eastAsia="Arial Unicode MS" w:hAnsi="Verdana" w:cs="Arial Unicode MS"/>
      <w:b/>
      <w:bCs/>
      <w:sz w:val="24"/>
      <w:szCs w:val="24"/>
      <w:lang w:val="en-GB" w:eastAsia="ar-SA" w:bidi="ar-SA"/>
    </w:rPr>
  </w:style>
  <w:style w:type="character" w:customStyle="1" w:styleId="ListParagraphChar">
    <w:name w:val="List Paragraph Char"/>
    <w:basedOn w:val="DefaultParagraphFont"/>
    <w:link w:val="ListParagraph"/>
    <w:uiPriority w:val="34"/>
    <w:locked/>
    <w:rsid w:val="00704B90"/>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704B9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04B90"/>
    <w:rPr>
      <w:rFonts w:ascii="Tahoma" w:eastAsia="Times New Roman" w:hAnsi="Tahoma" w:cs="Mangal"/>
      <w:sz w:val="16"/>
      <w:szCs w:val="14"/>
      <w:lang w:eastAsia="hi-IN" w:bidi="hi-IN"/>
    </w:rPr>
  </w:style>
  <w:style w:type="paragraph" w:customStyle="1" w:styleId="Default">
    <w:name w:val="Default"/>
    <w:rsid w:val="00524F9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THEZ</dc:creator>
  <cp:lastModifiedBy>80761</cp:lastModifiedBy>
  <cp:revision>5</cp:revision>
  <dcterms:created xsi:type="dcterms:W3CDTF">2019-01-08T15:38:00Z</dcterms:created>
  <dcterms:modified xsi:type="dcterms:W3CDTF">2019-01-08T15:40:00Z</dcterms:modified>
</cp:coreProperties>
</file>